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A3" w:rsidRPr="00D37CA9" w:rsidRDefault="00034DA3" w:rsidP="00034DA3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>
        <w:rPr>
          <w:rFonts w:ascii="標楷體" w:eastAsia="標楷體" w:hAnsi="標楷體" w:hint="eastAsia"/>
          <w:b/>
          <w:sz w:val="32"/>
          <w:szCs w:val="36"/>
        </w:rPr>
        <w:t>多元國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際-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國際同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畫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:rsidR="00256908" w:rsidRPr="00054D22" w:rsidRDefault="00256908" w:rsidP="00256908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A60EA7" w:rsidRPr="00A60EA7" w:rsidRDefault="00A60EA7" w:rsidP="00A60EA7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A60EA7">
        <w:rPr>
          <w:rFonts w:ascii="標楷體" w:eastAsia="標楷體" w:hAnsi="標楷體" w:cs="Times New Roman" w:hint="eastAsia"/>
          <w:szCs w:val="24"/>
        </w:rPr>
        <w:t xml:space="preserve">    學校就像一個大家庭，依據學校的行事，配合節慶活動，編寫符合學校願景之課程設計，透過融入健體領域與生活領域，達成學習目標。</w:t>
      </w:r>
    </w:p>
    <w:p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41"/>
        <w:gridCol w:w="59"/>
      </w:tblGrid>
      <w:tr w:rsidR="00D242BC" w:rsidRPr="00A60EA7" w:rsidTr="00746315">
        <w:trPr>
          <w:trHeight w:val="50"/>
          <w:jc w:val="center"/>
        </w:trPr>
        <w:tc>
          <w:tcPr>
            <w:tcW w:w="158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 w:rsidR="00034DA3">
              <w:rPr>
                <w:rFonts w:ascii="Times New Roman" w:eastAsia="標楷體" w:hAnsi="標楷體" w:cs="Times New Roman" w:hint="eastAsia"/>
                <w:noProof/>
                <w:szCs w:val="24"/>
              </w:rPr>
              <w:t>五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D242BC" w:rsidRPr="00A60EA7" w:rsidTr="00746315">
        <w:trPr>
          <w:trHeight w:val="70"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242BC" w:rsidRPr="005B679E" w:rsidRDefault="00034DA3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五</w:t>
            </w:r>
            <w:r w:rsidR="00D242BC"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="00D242BC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下</w:t>
            </w:r>
            <w:r w:rsidR="00D242BC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D242BC" w:rsidRPr="00A60EA7" w:rsidTr="00746315">
        <w:trPr>
          <w:trHeight w:val="70"/>
          <w:jc w:val="center"/>
        </w:trPr>
        <w:tc>
          <w:tcPr>
            <w:tcW w:w="1581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2" w:type="dxa"/>
            <w:gridSpan w:val="10"/>
            <w:tcBorders>
              <w:left w:val="single" w:sz="4" w:space="0" w:color="auto"/>
              <w:bottom w:val="double" w:sz="4" w:space="0" w:color="auto"/>
            </w:tcBorders>
          </w:tcPr>
          <w:p w:rsidR="00D242BC" w:rsidRPr="005B679E" w:rsidRDefault="00034DA3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034DA3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國際同畫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A60EA7" w:rsidRPr="00A60EA7" w:rsidTr="00746315">
        <w:trPr>
          <w:trHeight w:val="70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746315" w:rsidRPr="000B18ED" w:rsidTr="00D57114">
        <w:trPr>
          <w:gridAfter w:val="1"/>
          <w:wAfter w:w="59" w:type="dxa"/>
          <w:trHeight w:val="574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Theme="minorEastAsia" w:hAnsiTheme="minorEastAsia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746315" w:rsidRPr="00026C87" w:rsidRDefault="00746315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Theme="minorEastAsia" w:hAnsiTheme="minorEastAsia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746315" w:rsidRPr="000B18ED" w:rsidRDefault="00746315" w:rsidP="00D57114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健體領域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:rsidR="00746315" w:rsidRPr="005C09C6" w:rsidRDefault="00746315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A60EA7" w:rsidRPr="00A60EA7" w:rsidTr="00A60EA7">
        <w:trPr>
          <w:trHeight w:val="33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746315" w:rsidRPr="00A60EA7" w:rsidTr="00746315">
        <w:trPr>
          <w:trHeight w:val="1965"/>
          <w:jc w:val="center"/>
        </w:trPr>
        <w:tc>
          <w:tcPr>
            <w:tcW w:w="861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2b-III-1 參與各項活動，適切表現自己在團體中的角色，協同合作達成共同目標。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3a-III-1 辨識周遭環境的潛 藏危機，運用各項 資源或策略化解危 機。</w:t>
            </w:r>
          </w:p>
          <w:p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</w:p>
          <w:p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健康與體育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1a-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-3 理解促進健康生活的方法、資源與規範。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/>
              </w:rPr>
              <w:t>2c-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-2 表現同理心、正向溝通的團隊精神。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315" w:rsidRPr="005B679E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  <w:u w:val="single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46315" w:rsidRPr="00697EBD" w:rsidRDefault="00746315" w:rsidP="00746315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Bb-III-3 團隊合作的技巧。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Ca-III-2辨識環境潛藏危機的方法。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Cb-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運動安全教育、運動精神與運動營養知識。</w:t>
            </w:r>
          </w:p>
          <w:p w:rsidR="00746315" w:rsidRPr="00697EBD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/>
              </w:rPr>
              <w:t>Fb-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健康各面向平衡安適的促進方法與日常健康行為。</w:t>
            </w:r>
          </w:p>
        </w:tc>
      </w:tr>
      <w:tr w:rsidR="00746315" w:rsidRPr="00A60EA7" w:rsidTr="00746315">
        <w:trPr>
          <w:trHeight w:val="375"/>
          <w:jc w:val="center"/>
        </w:trPr>
        <w:tc>
          <w:tcPr>
            <w:tcW w:w="86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1" w:type="dxa"/>
            <w:gridSpan w:val="9"/>
            <w:tcBorders>
              <w:top w:val="single" w:sz="4" w:space="0" w:color="auto"/>
            </w:tcBorders>
          </w:tcPr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【人權教育】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人E3 了解每個人需求的不同，並討論與遵守團體的規定。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</w:p>
        </w:tc>
      </w:tr>
      <w:tr w:rsidR="00746315" w:rsidRPr="00A60EA7" w:rsidTr="00746315">
        <w:trPr>
          <w:trHeight w:val="60"/>
          <w:jc w:val="center"/>
        </w:trPr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教材來源</w:t>
            </w:r>
          </w:p>
        </w:tc>
        <w:tc>
          <w:tcPr>
            <w:tcW w:w="8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746315" w:rsidRPr="00A60EA7" w:rsidTr="00746315">
        <w:trPr>
          <w:trHeight w:val="60"/>
          <w:jc w:val="center"/>
        </w:trPr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</w:t>
            </w:r>
          </w:p>
        </w:tc>
      </w:tr>
      <w:tr w:rsidR="00746315" w:rsidRPr="00A60EA7" w:rsidTr="00746315">
        <w:trPr>
          <w:trHeight w:val="70"/>
          <w:jc w:val="center"/>
        </w:trPr>
        <w:tc>
          <w:tcPr>
            <w:tcW w:w="1792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746315" w:rsidRPr="00A60EA7" w:rsidRDefault="00746315" w:rsidP="00746315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46315" w:rsidRPr="00A60EA7" w:rsidRDefault="00746315" w:rsidP="0074631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</w:t>
            </w:r>
          </w:p>
        </w:tc>
      </w:tr>
      <w:tr w:rsidR="00746315" w:rsidRPr="00A60EA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746315" w:rsidRPr="00A60EA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6315" w:rsidRPr="00A60EA7" w:rsidRDefault="00746315" w:rsidP="00746315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:rsidR="00746315" w:rsidRPr="00A60EA7" w:rsidRDefault="00746315" w:rsidP="00746315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:rsidR="00746315" w:rsidRPr="00A60EA7" w:rsidRDefault="00746315" w:rsidP="00746315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746315" w:rsidRPr="00A60EA7" w:rsidTr="00A60EA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746315" w:rsidRPr="00A60EA7" w:rsidTr="004245FB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746315" w:rsidRPr="00A60EA7" w:rsidRDefault="00746315" w:rsidP="00746315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:rsidR="00746315" w:rsidRPr="00A60EA7" w:rsidRDefault="00746315" w:rsidP="00746315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:rsidR="00746315" w:rsidRPr="00A60EA7" w:rsidRDefault="00746315" w:rsidP="00746315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A60EA7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746315" w:rsidRPr="00697EBD" w:rsidTr="00D57114">
        <w:trPr>
          <w:gridAfter w:val="1"/>
          <w:wAfter w:w="59" w:type="dxa"/>
          <w:trHeight w:val="347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746315" w:rsidRPr="00697EBD" w:rsidRDefault="00746315" w:rsidP="00D5711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746315" w:rsidRPr="000B18ED" w:rsidTr="00D57114">
        <w:trPr>
          <w:gridAfter w:val="1"/>
          <w:wAfter w:w="59" w:type="dxa"/>
          <w:trHeight w:val="900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3C16BB" w:rsidRPr="003C16BB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學生能投入戶外的探索觀察體驗。</w:t>
            </w:r>
          </w:p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學生能投入跳蚤市場準備工作。</w:t>
            </w:r>
          </w:p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能在執行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時，專注且積極。</w:t>
            </w:r>
          </w:p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能專心投入</w:t>
            </w:r>
            <w:r w:rsidRPr="007914C4">
              <w:rPr>
                <w:rFonts w:ascii="標楷體" w:eastAsia="標楷體" w:hAnsi="標楷體" w:hint="eastAsia"/>
              </w:rPr>
              <w:t>練習各項舞動動作</w:t>
            </w:r>
            <w:r w:rsidRPr="007914C4">
              <w:rPr>
                <w:rFonts w:ascii="標楷體" w:eastAsia="標楷體" w:hAnsi="標楷體"/>
              </w:rPr>
              <w:t>。</w:t>
            </w:r>
          </w:p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能認真參與母親節活動。</w:t>
            </w:r>
          </w:p>
          <w:p w:rsidR="003C16BB" w:rsidRPr="007914C4" w:rsidRDefault="003C16BB" w:rsidP="003C16BB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</w:t>
            </w:r>
            <w:r w:rsidRPr="007914C4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746315" w:rsidRPr="003C16BB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Times New Roman" w:eastAsia="標楷體" w:hAnsi="Times New Roman"/>
                <w:szCs w:val="24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暑期安全教育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C16BB" w:rsidRPr="00E74554" w:rsidRDefault="003C16BB" w:rsidP="003C16B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能積極參與活動並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</w:rPr>
              <w:t>表現自我和分享自己的才藝。</w:t>
            </w:r>
          </w:p>
        </w:tc>
      </w:tr>
      <w:tr w:rsidR="00746315" w:rsidRPr="00A60EA7" w:rsidTr="004245FB">
        <w:trPr>
          <w:trHeight w:val="50"/>
          <w:jc w:val="center"/>
        </w:trPr>
        <w:tc>
          <w:tcPr>
            <w:tcW w:w="10333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746315" w:rsidRPr="00A60EA7" w:rsidTr="00746315">
        <w:trPr>
          <w:trHeight w:val="70"/>
          <w:jc w:val="center"/>
        </w:trPr>
        <w:tc>
          <w:tcPr>
            <w:tcW w:w="653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46315" w:rsidRPr="00A60EA7" w:rsidRDefault="00746315" w:rsidP="00746315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746315" w:rsidRPr="00A60EA7" w:rsidTr="00746315">
        <w:trPr>
          <w:trHeight w:val="56"/>
          <w:jc w:val="center"/>
        </w:trPr>
        <w:tc>
          <w:tcPr>
            <w:tcW w:w="653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單元二 傳染病防治教育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導師配合護理師宣導資料準備。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進行戴口罩與洗手正確衛教，透過實作演練，建立良好衛生習慣。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單元三 校外教學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─第三節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導師按照校外教學項目將班級做隊伍編排與人員訓練。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針對活動流程與安全事項解說。。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針對校外(戶外)活動內容與知識舉例並解說。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學生皆能依據指示安全進行團體活動並進行活動探索，進而體會大自然與環境的好與美。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導師按照校外教學項目將班級做隊伍編排與調整並確認活動物品。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針對校外(戶外)物品進行互動與實作教學。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學生透過實作覺察到事物的多樣性與創造性，進而好奇與探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究。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針對校外(戶外)環境進行探索觀察。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學生透過實作覺察到生活環境衝美的存在，並就活動探索建立美感經驗。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─第六節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單元四 兒童節活動-跳蚤市場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班級配合學教進行活動與場地編組。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透過跳蚤市場分享交流兒童活動趣味與興趣發展，並體驗組織環境式的社會實踐。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透過實際體驗覺察各種事物不同的使用方式與創造性，實踐人與人間的交流並扮演好自己的身份。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單元五 健康檢查(身高、體重、視力)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─第八節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─第八節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單元六 健康檢查(口腔)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─第九節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─第九節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單元七 舞動劇場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導師按照活動空間將班級做隊伍編排。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導師配合舞團協助學身進行肢體伸展。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學生皆能體察自身特性而認識自己、喜歡自己，並願意探索自身進行安全的身體活動。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─第十節結束─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單元八 母親節活動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班級配合學校活動製作母親卡，並反省所受到的關愛與付出。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學生皆能探索並分享對自己及相關人、事、物 的感受與想法，再根據內容建議，設立回饋目標主動關心與親近。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─第十一節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單元九 期末友善校園反毒教育宣導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─第十二節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單元十 暑期安全教育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介紹水上活動安全常識與衛生習慣，並讓學生複誦安全守則。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落實安全守則提升安全意識，表現安全的身體活動行為和生活習慣。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單元十一 期末班級才藝發表會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事先請學生依照自己的才藝喜好準備練習。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按照學生安排順序上場表演。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透過上台表演，建立良好自信心。</w:t>
            </w:r>
          </w:p>
          <w:p w:rsidR="00746315" w:rsidRPr="00A60EA7" w:rsidRDefault="00746315" w:rsidP="0074631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節 結束─</w:t>
            </w:r>
          </w:p>
          <w:p w:rsidR="00746315" w:rsidRPr="00A60EA7" w:rsidRDefault="00746315" w:rsidP="00746315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20</w:t>
            </w: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15</w:t>
            </w: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746315" w:rsidRPr="00A60EA7" w:rsidRDefault="00746315" w:rsidP="0074631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30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口罩</w:t>
            </w: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母親卡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填寫資料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5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746315" w:rsidRPr="00A60EA7" w:rsidRDefault="00746315" w:rsidP="00746315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26754" w:rsidRPr="00A60EA7" w:rsidRDefault="00B26754" w:rsidP="00746315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參與討論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746315" w:rsidRPr="00A60EA7" w:rsidRDefault="00746315" w:rsidP="0074631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80%學生能完成填寫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80%學生能正確複誦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80%學生能專心聆聽並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746315" w:rsidRPr="00A60EA7" w:rsidRDefault="00746315" w:rsidP="00746315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:rsidR="00911F24" w:rsidRDefault="00911F24"/>
    <w:p w:rsidR="00911F24" w:rsidRDefault="00911F24">
      <w:pPr>
        <w:widowControl/>
      </w:pPr>
      <w:r>
        <w:br w:type="page"/>
      </w:r>
    </w:p>
    <w:p w:rsidR="00911F24" w:rsidRPr="006A3CEF" w:rsidRDefault="00911F24" w:rsidP="00911F2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26754" w:rsidRPr="007914C4" w:rsidTr="00D57114">
        <w:trPr>
          <w:trHeight w:val="486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7914C4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26754" w:rsidRPr="007914C4" w:rsidTr="00D57114">
        <w:trPr>
          <w:trHeight w:val="1405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:rsidTr="00D57114">
        <w:trPr>
          <w:trHeight w:val="1269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單元二 傳染病防治教育</w:t>
            </w:r>
          </w:p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認識</w:t>
            </w:r>
            <w:r w:rsidRPr="007914C4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:rsidTr="00D57114">
        <w:trPr>
          <w:trHeight w:val="139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單元三 校外教學</w:t>
            </w:r>
          </w:p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透過戶外教學進行探索觀察體驗，建立正確交通安全的觀念，並建立增進對環境美的覺察的經驗。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學生能投入戶外的探索觀察體驗。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學生能依步驟進行安全的戶外活動。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:rsidTr="00D57114">
        <w:trPr>
          <w:trHeight w:val="139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單元四 兒童節活動-跳蚤市場</w:t>
            </w:r>
          </w:p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體驗準備到進行跳蚤市場活動的實踐，培養互助合作的人文素養。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學生能投入跳蚤市場準備工作。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學生能盡力與同學合作進行跳蚤市場的各項工作步驟。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單元五 健康檢查(身高、體重、視力)</w:t>
            </w:r>
          </w:p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B26754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單元六 健康檢查(口腔)</w:t>
            </w:r>
          </w:p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能在執行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時，專注且積極。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B26754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單元七 舞動劇場</w:t>
            </w:r>
          </w:p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能專心投入</w:t>
            </w:r>
            <w:r w:rsidRPr="007914C4">
              <w:rPr>
                <w:rFonts w:ascii="標楷體" w:eastAsia="標楷體" w:hAnsi="標楷體" w:hint="eastAsia"/>
              </w:rPr>
              <w:t>練習各項舞動動作</w:t>
            </w:r>
            <w:r w:rsidRPr="007914C4">
              <w:rPr>
                <w:rFonts w:ascii="標楷體" w:eastAsia="標楷體" w:hAnsi="標楷體"/>
              </w:rPr>
              <w:t>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</w:rPr>
              <w:t>能盡力完成每個步驟。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單元八 母親節活動</w:t>
            </w:r>
          </w:p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能理解家庭成員平日付出的用心，主動表達內心的感謝。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能認真參與母親節活動。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能完成母親卡製作，表達心中感謝。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母親卡</w:t>
            </w:r>
          </w:p>
        </w:tc>
      </w:tr>
      <w:tr w:rsidR="00B26754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單元九 期末友善校園反毒教育宣導</w:t>
            </w: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</w:t>
            </w:r>
            <w:r w:rsidRPr="007914C4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lastRenderedPageBreak/>
              <w:t>單元十 暑期安全教育</w:t>
            </w:r>
          </w:p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認識水上活動並建立安全常識與衛生習慣。</w:t>
            </w:r>
          </w:p>
        </w:tc>
        <w:tc>
          <w:tcPr>
            <w:tcW w:w="2777" w:type="dxa"/>
            <w:vAlign w:val="center"/>
          </w:tcPr>
          <w:p w:rsidR="00B26754" w:rsidRPr="007914C4" w:rsidRDefault="00B26754" w:rsidP="00B26754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暑期安全教育</w:t>
            </w:r>
            <w:r w:rsidRPr="007914C4">
              <w:rPr>
                <w:rFonts w:ascii="標楷體" w:eastAsia="標楷體" w:hAnsi="標楷體" w:hint="eastAsia"/>
                <w:color w:val="000000" w:themeColor="text1"/>
              </w:rPr>
              <w:t>的PTT。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6754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單元十一 期末班級才藝發表會</w:t>
            </w:r>
          </w:p>
          <w:p w:rsidR="00B26754" w:rsidRPr="007914C4" w:rsidRDefault="00B26754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B26754" w:rsidRPr="007914C4" w:rsidRDefault="00B26754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培養探索與分享自己的感受與想法。</w:t>
            </w:r>
          </w:p>
        </w:tc>
        <w:tc>
          <w:tcPr>
            <w:tcW w:w="2777" w:type="dxa"/>
            <w:vAlign w:val="center"/>
          </w:tcPr>
          <w:p w:rsidR="00B26754" w:rsidRDefault="00B26754" w:rsidP="00B26754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能積極參與活動。</w:t>
            </w:r>
          </w:p>
          <w:p w:rsidR="00B26754" w:rsidRPr="007914C4" w:rsidRDefault="00B26754" w:rsidP="00B26754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能表現自我和分享自己的才藝。</w:t>
            </w:r>
          </w:p>
        </w:tc>
        <w:tc>
          <w:tcPr>
            <w:tcW w:w="1418" w:type="dxa"/>
            <w:vAlign w:val="center"/>
          </w:tcPr>
          <w:p w:rsidR="00B26754" w:rsidRPr="007914C4" w:rsidRDefault="00B26754" w:rsidP="00D5711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B26754" w:rsidRPr="007914C4" w:rsidRDefault="00B26754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11F24" w:rsidRDefault="00911F24" w:rsidP="00911F24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911F24" w:rsidRDefault="00911F24" w:rsidP="00911F2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:rsidR="00911F24" w:rsidRDefault="00911F24" w:rsidP="00911F2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911F24" w:rsidRPr="00BD37BB" w:rsidRDefault="00911F24" w:rsidP="00911F24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911F24" w:rsidRPr="006A3CEF" w:rsidRDefault="00911F24" w:rsidP="00911F2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911F24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911F24" w:rsidRPr="002144C3" w:rsidRDefault="00911F2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911F24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911F24" w:rsidRPr="002144C3" w:rsidRDefault="00911F2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911F24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911F24" w:rsidRPr="008C6450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11F24" w:rsidRPr="006A3CEF" w:rsidTr="00DE21CF">
        <w:trPr>
          <w:trHeight w:val="992"/>
        </w:trPr>
        <w:tc>
          <w:tcPr>
            <w:tcW w:w="646" w:type="dxa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911F24" w:rsidRPr="006A3CEF" w:rsidTr="00DE21CF">
        <w:trPr>
          <w:trHeight w:val="1840"/>
        </w:trPr>
        <w:tc>
          <w:tcPr>
            <w:tcW w:w="646" w:type="dxa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911F24" w:rsidRPr="006A3CEF" w:rsidRDefault="00911F2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911F24" w:rsidRPr="000212AC" w:rsidRDefault="00911F2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911F24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911F24" w:rsidRPr="006A3CEF" w:rsidRDefault="00911F2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911F24" w:rsidRPr="006A3CEF" w:rsidRDefault="00911F2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911F24" w:rsidRPr="006A3CEF" w:rsidTr="00DE21CF">
        <w:trPr>
          <w:trHeight w:val="1269"/>
        </w:trPr>
        <w:tc>
          <w:tcPr>
            <w:tcW w:w="1292" w:type="dxa"/>
            <w:gridSpan w:val="2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911F24" w:rsidRPr="006A3CEF" w:rsidRDefault="00911F24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911F24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911F24" w:rsidRDefault="00911F24" w:rsidP="00911F24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911F24" w:rsidRDefault="00911F24" w:rsidP="00911F24">
      <w:pPr>
        <w:rPr>
          <w:rFonts w:eastAsia="標楷體"/>
          <w:b/>
          <w:noProof/>
        </w:rPr>
      </w:pPr>
    </w:p>
    <w:p w:rsidR="00911F24" w:rsidRPr="002C4584" w:rsidRDefault="00911F24" w:rsidP="00911F24">
      <w:pPr>
        <w:rPr>
          <w:rFonts w:asciiTheme="majorEastAsia" w:eastAsiaTheme="majorEastAsia" w:hAnsiTheme="majorEastAsia"/>
          <w:b/>
        </w:rPr>
      </w:pPr>
    </w:p>
    <w:p w:rsidR="00DB71AB" w:rsidRPr="00911F24" w:rsidRDefault="00DB71AB"/>
    <w:sectPr w:rsidR="00DB71AB" w:rsidRPr="00911F24" w:rsidSect="00A60E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14" w:rsidRDefault="00C54E14" w:rsidP="00D242BC">
      <w:r>
        <w:separator/>
      </w:r>
    </w:p>
  </w:endnote>
  <w:endnote w:type="continuationSeparator" w:id="0">
    <w:p w:rsidR="00C54E14" w:rsidRDefault="00C54E14" w:rsidP="00D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14" w:rsidRDefault="00C54E14" w:rsidP="00D242BC">
      <w:r>
        <w:separator/>
      </w:r>
    </w:p>
  </w:footnote>
  <w:footnote w:type="continuationSeparator" w:id="0">
    <w:p w:rsidR="00C54E14" w:rsidRDefault="00C54E14" w:rsidP="00D2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77486F"/>
    <w:multiLevelType w:val="hybridMultilevel"/>
    <w:tmpl w:val="DBB43D1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50651BF"/>
    <w:multiLevelType w:val="hybridMultilevel"/>
    <w:tmpl w:val="DD1E6B5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925E4F"/>
    <w:multiLevelType w:val="hybridMultilevel"/>
    <w:tmpl w:val="DC22AAC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D821C0"/>
    <w:multiLevelType w:val="hybridMultilevel"/>
    <w:tmpl w:val="3C308E1A"/>
    <w:lvl w:ilvl="0" w:tplc="A760A4D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6"/>
  </w:num>
  <w:num w:numId="6">
    <w:abstractNumId w:val="3"/>
  </w:num>
  <w:num w:numId="7">
    <w:abstractNumId w:val="2"/>
  </w:num>
  <w:num w:numId="8">
    <w:abstractNumId w:val="4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7"/>
    <w:rsid w:val="00034DA3"/>
    <w:rsid w:val="00256908"/>
    <w:rsid w:val="002C2A83"/>
    <w:rsid w:val="003C16BB"/>
    <w:rsid w:val="004A4FA6"/>
    <w:rsid w:val="006B3A5F"/>
    <w:rsid w:val="006F7A7C"/>
    <w:rsid w:val="00746315"/>
    <w:rsid w:val="00911F24"/>
    <w:rsid w:val="009D0803"/>
    <w:rsid w:val="00A25853"/>
    <w:rsid w:val="00A60EA7"/>
    <w:rsid w:val="00A71D91"/>
    <w:rsid w:val="00B26754"/>
    <w:rsid w:val="00C12AFA"/>
    <w:rsid w:val="00C54E14"/>
    <w:rsid w:val="00D242BC"/>
    <w:rsid w:val="00DB71AB"/>
    <w:rsid w:val="00EC38F6"/>
    <w:rsid w:val="00F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BB5F7"/>
  <w15:chartTrackingRefBased/>
  <w15:docId w15:val="{FB5606E0-CB47-4140-B4F5-4837C051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2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2B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911F24"/>
    <w:pPr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link w:val="a7"/>
    <w:uiPriority w:val="34"/>
    <w:locked/>
    <w:rsid w:val="00911F24"/>
    <w:rPr>
      <w:rFonts w:ascii="Calibri" w:eastAsia="新細明體" w:hAnsi="Calibri" w:cs="Times New Roman"/>
    </w:rPr>
  </w:style>
  <w:style w:type="character" w:styleId="a9">
    <w:name w:val="Strong"/>
    <w:basedOn w:val="a0"/>
    <w:uiPriority w:val="22"/>
    <w:qFormat/>
    <w:rsid w:val="00911F24"/>
    <w:rPr>
      <w:b/>
      <w:bCs/>
    </w:rPr>
  </w:style>
  <w:style w:type="paragraph" w:customStyle="1" w:styleId="default">
    <w:name w:val="default"/>
    <w:basedOn w:val="a"/>
    <w:rsid w:val="003C16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10</cp:revision>
  <dcterms:created xsi:type="dcterms:W3CDTF">2022-05-16T02:48:00Z</dcterms:created>
  <dcterms:modified xsi:type="dcterms:W3CDTF">2023-02-21T07:12:00Z</dcterms:modified>
</cp:coreProperties>
</file>